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FB399" w14:textId="77777777" w:rsidR="005E7183" w:rsidRDefault="005E7183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7"/>
        <w:gridCol w:w="4407"/>
        <w:gridCol w:w="2616"/>
      </w:tblGrid>
      <w:tr w:rsidR="005E7183" w14:paraId="2DB79A92" w14:textId="77777777">
        <w:trPr>
          <w:trHeight w:val="762"/>
        </w:trPr>
        <w:tc>
          <w:tcPr>
            <w:tcW w:w="2327" w:type="dxa"/>
            <w:shd w:val="clear" w:color="auto" w:fill="BCBEC0"/>
          </w:tcPr>
          <w:p w14:paraId="7CE9BBFC" w14:textId="77777777" w:rsidR="005E7183" w:rsidRDefault="008E2546">
            <w:pPr>
              <w:pStyle w:val="TableParagraph"/>
              <w:spacing w:before="218"/>
              <w:ind w:left="1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2.8</w:t>
            </w:r>
          </w:p>
        </w:tc>
        <w:tc>
          <w:tcPr>
            <w:tcW w:w="7023" w:type="dxa"/>
            <w:gridSpan w:val="2"/>
            <w:shd w:val="clear" w:color="auto" w:fill="E6E7E8"/>
          </w:tcPr>
          <w:p w14:paraId="2DDDB6B9" w14:textId="77777777" w:rsidR="005E7183" w:rsidRDefault="008E2546">
            <w:pPr>
              <w:pStyle w:val="TableParagraph"/>
              <w:spacing w:before="98" w:line="249" w:lineRule="auto"/>
              <w:ind w:left="163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Sample Job Description: Credentialing Specialist</w:t>
            </w:r>
          </w:p>
        </w:tc>
      </w:tr>
      <w:tr w:rsidR="005E7183" w14:paraId="72345418" w14:textId="77777777">
        <w:trPr>
          <w:trHeight w:val="292"/>
        </w:trPr>
        <w:tc>
          <w:tcPr>
            <w:tcW w:w="9350" w:type="dxa"/>
            <w:gridSpan w:val="3"/>
          </w:tcPr>
          <w:p w14:paraId="77B191D3" w14:textId="77777777" w:rsidR="005E7183" w:rsidRDefault="008E2546">
            <w:pPr>
              <w:pStyle w:val="TableParagraph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Employee Name:</w:t>
            </w:r>
          </w:p>
        </w:tc>
      </w:tr>
      <w:tr w:rsidR="005E7183" w14:paraId="231A9E2D" w14:textId="77777777">
        <w:trPr>
          <w:trHeight w:val="292"/>
        </w:trPr>
        <w:tc>
          <w:tcPr>
            <w:tcW w:w="2327" w:type="dxa"/>
          </w:tcPr>
          <w:p w14:paraId="5C8B1414" w14:textId="77777777" w:rsidR="005E7183" w:rsidRDefault="008E2546">
            <w:pPr>
              <w:pStyle w:val="TableParagraph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Position Title:</w:t>
            </w:r>
          </w:p>
        </w:tc>
        <w:tc>
          <w:tcPr>
            <w:tcW w:w="4407" w:type="dxa"/>
          </w:tcPr>
          <w:p w14:paraId="5E8E2ABD" w14:textId="77777777" w:rsidR="005E7183" w:rsidRDefault="008E2546">
            <w:pPr>
              <w:pStyle w:val="TableParagraph"/>
              <w:ind w:left="96"/>
              <w:rPr>
                <w:sz w:val="20"/>
              </w:rPr>
            </w:pPr>
            <w:r>
              <w:rPr>
                <w:color w:val="231F20"/>
                <w:sz w:val="20"/>
              </w:rPr>
              <w:t>Credentialing Specialist</w:t>
            </w:r>
          </w:p>
        </w:tc>
        <w:tc>
          <w:tcPr>
            <w:tcW w:w="2616" w:type="dxa"/>
          </w:tcPr>
          <w:p w14:paraId="0F0A8EF2" w14:textId="77777777" w:rsidR="005E7183" w:rsidRDefault="008E2546">
            <w:pPr>
              <w:pStyle w:val="TableParagraph"/>
              <w:ind w:left="80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Effective Date: </w:t>
            </w:r>
            <w:r>
              <w:rPr>
                <w:color w:val="231F20"/>
                <w:sz w:val="20"/>
              </w:rPr>
              <w:t>12/2019</w:t>
            </w:r>
          </w:p>
        </w:tc>
      </w:tr>
      <w:tr w:rsidR="005E7183" w14:paraId="03216BFF" w14:textId="77777777">
        <w:trPr>
          <w:trHeight w:val="292"/>
        </w:trPr>
        <w:tc>
          <w:tcPr>
            <w:tcW w:w="2327" w:type="dxa"/>
          </w:tcPr>
          <w:p w14:paraId="4F32EA08" w14:textId="77777777" w:rsidR="005E7183" w:rsidRDefault="008E2546">
            <w:pPr>
              <w:pStyle w:val="TableParagraph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Department:</w:t>
            </w:r>
          </w:p>
        </w:tc>
        <w:tc>
          <w:tcPr>
            <w:tcW w:w="4407" w:type="dxa"/>
          </w:tcPr>
          <w:p w14:paraId="6F490BE5" w14:textId="77777777" w:rsidR="005E7183" w:rsidRDefault="008E2546">
            <w:pPr>
              <w:pStyle w:val="TableParagraph"/>
              <w:ind w:left="96"/>
              <w:rPr>
                <w:sz w:val="20"/>
              </w:rPr>
            </w:pPr>
            <w:r>
              <w:rPr>
                <w:color w:val="231F20"/>
                <w:sz w:val="20"/>
              </w:rPr>
              <w:t>Quality Resources</w:t>
            </w:r>
          </w:p>
        </w:tc>
        <w:tc>
          <w:tcPr>
            <w:tcW w:w="2616" w:type="dxa"/>
          </w:tcPr>
          <w:p w14:paraId="605A4BF9" w14:textId="77777777" w:rsidR="005E7183" w:rsidRDefault="008E2546">
            <w:pPr>
              <w:pStyle w:val="TableParagraph"/>
              <w:ind w:left="80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Last Revision: </w:t>
            </w:r>
            <w:r>
              <w:rPr>
                <w:color w:val="231F20"/>
                <w:sz w:val="20"/>
              </w:rPr>
              <w:t>12/2019</w:t>
            </w:r>
          </w:p>
        </w:tc>
      </w:tr>
      <w:tr w:rsidR="005E7183" w14:paraId="01899B54" w14:textId="77777777">
        <w:trPr>
          <w:trHeight w:val="292"/>
        </w:trPr>
        <w:tc>
          <w:tcPr>
            <w:tcW w:w="2327" w:type="dxa"/>
          </w:tcPr>
          <w:p w14:paraId="3438D5A0" w14:textId="77777777" w:rsidR="005E7183" w:rsidRDefault="008E2546">
            <w:pPr>
              <w:pStyle w:val="TableParagraph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Review Responsibility:</w:t>
            </w:r>
          </w:p>
        </w:tc>
        <w:tc>
          <w:tcPr>
            <w:tcW w:w="4407" w:type="dxa"/>
          </w:tcPr>
          <w:p w14:paraId="0368399E" w14:textId="77777777" w:rsidR="005E7183" w:rsidRDefault="008E2546">
            <w:pPr>
              <w:pStyle w:val="TableParagraph"/>
              <w:ind w:left="96"/>
              <w:rPr>
                <w:sz w:val="20"/>
              </w:rPr>
            </w:pPr>
            <w:r>
              <w:rPr>
                <w:color w:val="231F20"/>
                <w:sz w:val="20"/>
              </w:rPr>
              <w:t>Director, Quality Resources Department</w:t>
            </w:r>
          </w:p>
        </w:tc>
        <w:tc>
          <w:tcPr>
            <w:tcW w:w="2616" w:type="dxa"/>
          </w:tcPr>
          <w:p w14:paraId="50770863" w14:textId="77777777" w:rsidR="005E7183" w:rsidRDefault="008E2546">
            <w:pPr>
              <w:pStyle w:val="TableParagraph"/>
              <w:ind w:left="80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FLSA Status: </w:t>
            </w:r>
            <w:r>
              <w:rPr>
                <w:color w:val="231F20"/>
                <w:sz w:val="20"/>
              </w:rPr>
              <w:t>Nonexempt</w:t>
            </w:r>
          </w:p>
        </w:tc>
      </w:tr>
      <w:tr w:rsidR="005E7183" w14:paraId="5F40E0E2" w14:textId="77777777">
        <w:trPr>
          <w:trHeight w:val="2302"/>
        </w:trPr>
        <w:tc>
          <w:tcPr>
            <w:tcW w:w="9350" w:type="dxa"/>
            <w:gridSpan w:val="3"/>
          </w:tcPr>
          <w:p w14:paraId="1718A56F" w14:textId="77777777" w:rsidR="005E7183" w:rsidRDefault="008E2546">
            <w:pPr>
              <w:pStyle w:val="TableParagraph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Position Summary:</w:t>
            </w:r>
          </w:p>
          <w:p w14:paraId="278F447B" w14:textId="77777777" w:rsidR="005E7183" w:rsidRDefault="008E2546">
            <w:pPr>
              <w:pStyle w:val="TableParagraph"/>
              <w:spacing w:before="90" w:line="333" w:lineRule="auto"/>
              <w:ind w:left="80" w:right="83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Provides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support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serves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liaison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between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Name]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admin- </w:t>
            </w:r>
            <w:r>
              <w:rPr>
                <w:color w:val="231F20"/>
                <w:sz w:val="20"/>
              </w:rPr>
              <w:t>istration,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ensures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compliant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applicable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[Accreditor]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standards.</w:t>
            </w:r>
          </w:p>
          <w:p w14:paraId="3E42E7A8" w14:textId="77777777" w:rsidR="005E7183" w:rsidRDefault="008E2546">
            <w:pPr>
              <w:pStyle w:val="TableParagraph"/>
              <w:spacing w:before="1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Assists in:</w:t>
            </w:r>
          </w:p>
          <w:p w14:paraId="27BDE65F" w14:textId="77777777" w:rsidR="005E7183" w:rsidRDefault="008E2546">
            <w:pPr>
              <w:pStyle w:val="TableParagraph"/>
              <w:spacing w:before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Developing, planning, and management of practitioners</w:t>
            </w:r>
          </w:p>
          <w:p w14:paraId="3B3B8D80" w14:textId="77777777" w:rsidR="005E7183" w:rsidRDefault="008E2546">
            <w:pPr>
              <w:pStyle w:val="TableParagraph"/>
              <w:spacing w:before="35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Credentialing/privilege delineation/reappointment programs that ensure the program’s integrity</w:t>
            </w:r>
          </w:p>
          <w:p w14:paraId="76B029CF" w14:textId="77777777" w:rsidR="005E7183" w:rsidRDefault="008E2546">
            <w:pPr>
              <w:pStyle w:val="TableParagraph"/>
              <w:spacing w:before="35" w:line="243" w:lineRule="exact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pacing w:val="-3"/>
                <w:sz w:val="20"/>
              </w:rPr>
              <w:t xml:space="preserve">Providing </w:t>
            </w:r>
            <w:r>
              <w:rPr>
                <w:color w:val="231F20"/>
                <w:sz w:val="20"/>
              </w:rPr>
              <w:t xml:space="preserve">general administrative support to the organized medical </w:t>
            </w:r>
            <w:r>
              <w:rPr>
                <w:color w:val="231F20"/>
                <w:spacing w:val="-3"/>
                <w:sz w:val="20"/>
              </w:rPr>
              <w:t xml:space="preserve">staff regarding </w:t>
            </w:r>
            <w:r>
              <w:rPr>
                <w:color w:val="231F20"/>
                <w:sz w:val="20"/>
              </w:rPr>
              <w:t xml:space="preserve">these </w:t>
            </w:r>
            <w:r>
              <w:rPr>
                <w:color w:val="231F20"/>
                <w:spacing w:val="-3"/>
                <w:sz w:val="20"/>
              </w:rPr>
              <w:t>responsibilities</w:t>
            </w:r>
          </w:p>
        </w:tc>
      </w:tr>
      <w:tr w:rsidR="005E7183" w14:paraId="2BBAED3B" w14:textId="77777777">
        <w:trPr>
          <w:trHeight w:val="7667"/>
        </w:trPr>
        <w:tc>
          <w:tcPr>
            <w:tcW w:w="9350" w:type="dxa"/>
            <w:gridSpan w:val="3"/>
          </w:tcPr>
          <w:p w14:paraId="57003383" w14:textId="77777777" w:rsidR="005E7183" w:rsidRDefault="008E2546">
            <w:pPr>
              <w:pStyle w:val="TableParagraph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Minimum Qualifications:</w:t>
            </w:r>
          </w:p>
          <w:p w14:paraId="3DC51AA2" w14:textId="77777777" w:rsidR="005E7183" w:rsidRDefault="008E2546">
            <w:pPr>
              <w:pStyle w:val="TableParagraph"/>
              <w:spacing w:before="90" w:line="268" w:lineRule="auto"/>
              <w:ind w:left="439" w:right="198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22"/>
                <w:sz w:val="20"/>
              </w:rPr>
              <w:t xml:space="preserve"> </w:t>
            </w:r>
            <w:proofErr w:type="gramStart"/>
            <w:r>
              <w:rPr>
                <w:color w:val="231F20"/>
                <w:spacing w:val="-4"/>
                <w:sz w:val="20"/>
              </w:rPr>
              <w:t>Associate’s</w:t>
            </w:r>
            <w:proofErr w:type="gramEnd"/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degree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from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accredited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institution/program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(medical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sciences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program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pre- </w:t>
            </w:r>
            <w:r>
              <w:rPr>
                <w:color w:val="231F20"/>
                <w:spacing w:val="-3"/>
                <w:sz w:val="20"/>
              </w:rPr>
              <w:t>ferred)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education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business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and/or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office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procedures</w:t>
            </w:r>
          </w:p>
          <w:p w14:paraId="4D9B7DDC" w14:textId="77777777" w:rsidR="005E7183" w:rsidRDefault="008E2546">
            <w:pPr>
              <w:pStyle w:val="TableParagraph"/>
              <w:spacing w:before="65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Certification as medical staff coordinator (CPCS) or eligibility to become certified</w:t>
            </w:r>
          </w:p>
          <w:p w14:paraId="613845EC" w14:textId="77777777" w:rsidR="005E7183" w:rsidRDefault="008E2546">
            <w:pPr>
              <w:pStyle w:val="TableParagraph"/>
              <w:spacing w:before="35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Knowledge of basic medical terminology</w:t>
            </w:r>
          </w:p>
          <w:p w14:paraId="46DF693E" w14:textId="77777777" w:rsidR="005E7183" w:rsidRDefault="008E2546">
            <w:pPr>
              <w:pStyle w:val="TableParagraph"/>
              <w:spacing w:before="36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Strong workload organization and management skills</w:t>
            </w:r>
          </w:p>
          <w:p w14:paraId="03D548B1" w14:textId="77777777" w:rsidR="005E7183" w:rsidRDefault="008E2546">
            <w:pPr>
              <w:pStyle w:val="TableParagraph"/>
              <w:spacing w:before="35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Comfortable working with a wide variety of healthcare professionals</w:t>
            </w:r>
          </w:p>
          <w:p w14:paraId="2852679F" w14:textId="77777777" w:rsidR="005E7183" w:rsidRDefault="008E2546">
            <w:pPr>
              <w:pStyle w:val="TableParagraph"/>
              <w:spacing w:before="35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Effective written and verbal communication skills</w:t>
            </w:r>
          </w:p>
          <w:p w14:paraId="7C5E16E0" w14:textId="77777777" w:rsidR="005E7183" w:rsidRDefault="008E2546">
            <w:pPr>
              <w:pStyle w:val="TableParagraph"/>
              <w:spacing w:before="36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Technical knowledge of automated support</w:t>
            </w:r>
            <w:r>
              <w:rPr>
                <w:color w:val="231F20"/>
                <w:sz w:val="20"/>
              </w:rPr>
              <w:t xml:space="preserve"> system and maintenance of the same</w:t>
            </w:r>
          </w:p>
          <w:p w14:paraId="40A08098" w14:textId="77777777" w:rsidR="005E7183" w:rsidRDefault="005E7183">
            <w:pPr>
              <w:pStyle w:val="TableParagraph"/>
              <w:spacing w:before="5"/>
              <w:ind w:left="0"/>
              <w:rPr>
                <w:rFonts w:ascii="Times New Roman"/>
                <w:sz w:val="20"/>
              </w:rPr>
            </w:pPr>
          </w:p>
          <w:p w14:paraId="68720C60" w14:textId="77777777" w:rsidR="005E7183" w:rsidRDefault="008E2546">
            <w:pPr>
              <w:pStyle w:val="TableParagraph"/>
              <w:spacing w:before="0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Essential Job Functions:</w:t>
            </w:r>
          </w:p>
          <w:p w14:paraId="7A51B1D0" w14:textId="77777777" w:rsidR="005E7183" w:rsidRDefault="008E2546">
            <w:pPr>
              <w:pStyle w:val="TableParagraph"/>
              <w:spacing w:before="22" w:line="320" w:lineRule="exact"/>
              <w:ind w:left="439" w:right="85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Coordinates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administrative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support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initial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credentialing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delin- </w:t>
            </w:r>
            <w:r>
              <w:rPr>
                <w:color w:val="231F20"/>
                <w:sz w:val="20"/>
              </w:rPr>
              <w:t>eation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activities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accordance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policies,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bylaws,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rules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regulations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proofErr w:type="gramStart"/>
            <w:r>
              <w:rPr>
                <w:color w:val="231F20"/>
                <w:sz w:val="20"/>
              </w:rPr>
              <w:t>so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proofErr w:type="gramEnd"/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ensure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only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qualified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practitioners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hospital.</w:t>
            </w:r>
          </w:p>
          <w:p w14:paraId="2B1F6AD4" w14:textId="77777777" w:rsidR="005E7183" w:rsidRDefault="008E2546">
            <w:pPr>
              <w:pStyle w:val="TableParagraph"/>
              <w:spacing w:before="68" w:line="333" w:lineRule="auto"/>
              <w:ind w:left="799" w:right="216" w:hanging="180"/>
              <w:rPr>
                <w:sz w:val="20"/>
              </w:rPr>
            </w:pPr>
            <w:r>
              <w:rPr>
                <w:color w:val="231F20"/>
                <w:sz w:val="20"/>
              </w:rPr>
              <w:t>›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Initiates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collection,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verification,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documentation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processes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completed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application </w:t>
            </w:r>
            <w:r>
              <w:rPr>
                <w:color w:val="231F20"/>
                <w:sz w:val="20"/>
              </w:rPr>
              <w:t>per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established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Name]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department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policies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procedures.</w:t>
            </w:r>
          </w:p>
          <w:p w14:paraId="6F522100" w14:textId="77777777" w:rsidR="005E7183" w:rsidRDefault="008E2546">
            <w:pPr>
              <w:pStyle w:val="TableParagraph"/>
              <w:spacing w:before="1" w:line="333" w:lineRule="auto"/>
              <w:ind w:left="799" w:right="122" w:hanging="180"/>
              <w:rPr>
                <w:sz w:val="20"/>
              </w:rPr>
            </w:pPr>
            <w:r>
              <w:rPr>
                <w:color w:val="231F20"/>
                <w:sz w:val="20"/>
              </w:rPr>
              <w:t>›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Monitors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adequacy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quality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potentially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sensitive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information;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seeks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additional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when </w:t>
            </w:r>
            <w:r>
              <w:rPr>
                <w:color w:val="231F20"/>
                <w:sz w:val="20"/>
              </w:rPr>
              <w:t xml:space="preserve">necessary for </w:t>
            </w:r>
            <w:r>
              <w:rPr>
                <w:color w:val="231F20"/>
                <w:spacing w:val="-3"/>
                <w:sz w:val="20"/>
              </w:rPr>
              <w:t xml:space="preserve">effective </w:t>
            </w:r>
            <w:r>
              <w:rPr>
                <w:color w:val="231F20"/>
                <w:sz w:val="20"/>
              </w:rPr>
              <w:t xml:space="preserve">peer </w:t>
            </w:r>
            <w:r>
              <w:rPr>
                <w:color w:val="231F20"/>
                <w:spacing w:val="-3"/>
                <w:sz w:val="20"/>
              </w:rPr>
              <w:t>review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decision-making.</w:t>
            </w:r>
          </w:p>
          <w:p w14:paraId="3CC902F9" w14:textId="77777777" w:rsidR="005E7183" w:rsidRDefault="008E2546">
            <w:pPr>
              <w:pStyle w:val="TableParagraph"/>
              <w:spacing w:before="0" w:line="333" w:lineRule="auto"/>
              <w:ind w:left="799" w:right="564" w:hanging="180"/>
              <w:rPr>
                <w:sz w:val="20"/>
              </w:rPr>
            </w:pPr>
            <w:r>
              <w:rPr>
                <w:color w:val="231F20"/>
                <w:sz w:val="20"/>
              </w:rPr>
              <w:t>›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Coordinates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credentialing/peer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review/recommendation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processes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established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policies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and </w:t>
            </w:r>
            <w:r>
              <w:rPr>
                <w:color w:val="231F20"/>
                <w:spacing w:val="-3"/>
                <w:sz w:val="20"/>
              </w:rPr>
              <w:t>procedures.</w:t>
            </w:r>
          </w:p>
          <w:p w14:paraId="0683DB9C" w14:textId="77777777" w:rsidR="005E7183" w:rsidRDefault="008E2546">
            <w:pPr>
              <w:pStyle w:val="TableParagraph"/>
              <w:spacing w:before="1" w:line="333" w:lineRule="auto"/>
              <w:ind w:left="799" w:right="131" w:hanging="180"/>
              <w:rPr>
                <w:sz w:val="20"/>
              </w:rPr>
            </w:pPr>
            <w:r>
              <w:rPr>
                <w:color w:val="231F20"/>
                <w:sz w:val="20"/>
              </w:rPr>
              <w:t>›</w:t>
            </w:r>
            <w:r>
              <w:rPr>
                <w:color w:val="231F20"/>
                <w:spacing w:val="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Ensures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integrity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paper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electronic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files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accordance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bylaws, </w:t>
            </w:r>
            <w:r>
              <w:rPr>
                <w:color w:val="231F20"/>
                <w:sz w:val="20"/>
              </w:rPr>
              <w:t>policies, and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procedures.</w:t>
            </w:r>
          </w:p>
          <w:p w14:paraId="0B8C9849" w14:textId="77777777" w:rsidR="005E7183" w:rsidRDefault="008E2546">
            <w:pPr>
              <w:pStyle w:val="TableParagraph"/>
              <w:spacing w:before="1" w:line="333" w:lineRule="auto"/>
              <w:ind w:left="799" w:right="286" w:hanging="180"/>
              <w:rPr>
                <w:sz w:val="20"/>
              </w:rPr>
            </w:pPr>
            <w:r>
              <w:rPr>
                <w:color w:val="231F20"/>
                <w:sz w:val="20"/>
              </w:rPr>
              <w:t>›</w:t>
            </w:r>
            <w:r>
              <w:rPr>
                <w:color w:val="231F20"/>
                <w:spacing w:val="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When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applicable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accordance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bylaws,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policies,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procedures,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notifies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all </w:t>
            </w:r>
            <w:r>
              <w:rPr>
                <w:color w:val="231F20"/>
                <w:spacing w:val="-3"/>
                <w:sz w:val="20"/>
              </w:rPr>
              <w:t xml:space="preserve">appropriate </w:t>
            </w:r>
            <w:r>
              <w:rPr>
                <w:color w:val="231F20"/>
                <w:sz w:val="20"/>
              </w:rPr>
              <w:t>parties of any action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taken.</w:t>
            </w:r>
          </w:p>
        </w:tc>
      </w:tr>
    </w:tbl>
    <w:p w14:paraId="3D2BB990" w14:textId="77777777" w:rsidR="005E7183" w:rsidRDefault="005E7183">
      <w:pPr>
        <w:pStyle w:val="BodyText"/>
        <w:rPr>
          <w:rFonts w:ascii="Times New Roman"/>
        </w:rPr>
      </w:pPr>
    </w:p>
    <w:p w14:paraId="517AADF1" w14:textId="77777777" w:rsidR="005E7183" w:rsidRDefault="005E7183">
      <w:pPr>
        <w:pStyle w:val="BodyText"/>
        <w:rPr>
          <w:rFonts w:ascii="Times New Roman"/>
        </w:rPr>
      </w:pPr>
    </w:p>
    <w:p w14:paraId="6A6FCE37" w14:textId="77777777" w:rsidR="005E7183" w:rsidRDefault="005E7183">
      <w:pPr>
        <w:pStyle w:val="BodyText"/>
        <w:rPr>
          <w:rFonts w:ascii="Times New Roman"/>
        </w:rPr>
      </w:pPr>
    </w:p>
    <w:p w14:paraId="5E4701C0" w14:textId="77777777" w:rsidR="005E7183" w:rsidRDefault="005E7183">
      <w:pPr>
        <w:pStyle w:val="BodyText"/>
        <w:rPr>
          <w:rFonts w:ascii="Times New Roman"/>
        </w:rPr>
      </w:pPr>
    </w:p>
    <w:p w14:paraId="651B008F" w14:textId="77777777" w:rsidR="005E7183" w:rsidRDefault="005E7183">
      <w:pPr>
        <w:pStyle w:val="BodyText"/>
        <w:rPr>
          <w:rFonts w:ascii="Times New Roman"/>
        </w:rPr>
      </w:pPr>
    </w:p>
    <w:p w14:paraId="57F157AC" w14:textId="77777777" w:rsidR="005E7183" w:rsidRDefault="005E7183">
      <w:pPr>
        <w:pStyle w:val="BodyText"/>
        <w:spacing w:before="3"/>
        <w:rPr>
          <w:rFonts w:ascii="Times New Roman"/>
          <w:sz w:val="22"/>
        </w:rPr>
      </w:pPr>
    </w:p>
    <w:p w14:paraId="584BBD4B" w14:textId="77777777" w:rsidR="005E7183" w:rsidRDefault="005E7183">
      <w:pPr>
        <w:sectPr w:rsidR="005E7183">
          <w:pgSz w:w="13200" w:h="16800"/>
          <w:pgMar w:top="1600" w:right="1520" w:bottom="280" w:left="1460" w:header="720" w:footer="720" w:gutter="0"/>
          <w:cols w:space="720"/>
        </w:sectPr>
      </w:pPr>
      <w:bookmarkStart w:id="0" w:name="_GoBack"/>
      <w:bookmarkEnd w:id="0"/>
    </w:p>
    <w:p w14:paraId="4BA48AD7" w14:textId="77777777" w:rsidR="005E7183" w:rsidRDefault="005E7183">
      <w:pPr>
        <w:pStyle w:val="BodyText"/>
      </w:pPr>
    </w:p>
    <w:p w14:paraId="026F2B42" w14:textId="77777777" w:rsidR="005E7183" w:rsidRDefault="005E7183">
      <w:pPr>
        <w:pStyle w:val="BodyText"/>
        <w:spacing w:before="10"/>
        <w:rPr>
          <w:sz w:val="18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1"/>
        <w:gridCol w:w="7039"/>
      </w:tblGrid>
      <w:tr w:rsidR="005E7183" w14:paraId="6CD00ECE" w14:textId="77777777">
        <w:trPr>
          <w:trHeight w:val="762"/>
        </w:trPr>
        <w:tc>
          <w:tcPr>
            <w:tcW w:w="2311" w:type="dxa"/>
            <w:shd w:val="clear" w:color="auto" w:fill="BCBEC0"/>
          </w:tcPr>
          <w:p w14:paraId="7DDB2B96" w14:textId="77777777" w:rsidR="005E7183" w:rsidRDefault="008E2546">
            <w:pPr>
              <w:pStyle w:val="TableParagraph"/>
              <w:spacing w:before="218"/>
              <w:ind w:left="1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</w:t>
            </w:r>
            <w:r>
              <w:rPr>
                <w:b/>
                <w:color w:val="231F20"/>
                <w:w w:val="135"/>
                <w:sz w:val="28"/>
              </w:rPr>
              <w:t>igure 2.8</w:t>
            </w:r>
          </w:p>
        </w:tc>
        <w:tc>
          <w:tcPr>
            <w:tcW w:w="7039" w:type="dxa"/>
            <w:shd w:val="clear" w:color="auto" w:fill="E6E7E8"/>
          </w:tcPr>
          <w:p w14:paraId="5C240491" w14:textId="77777777" w:rsidR="005E7183" w:rsidRDefault="008E2546">
            <w:pPr>
              <w:pStyle w:val="TableParagraph"/>
              <w:spacing w:before="98" w:line="249" w:lineRule="auto"/>
              <w:ind w:left="179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Sample Job Description: Credentialing Specialist (cont.)</w:t>
            </w:r>
          </w:p>
        </w:tc>
      </w:tr>
      <w:tr w:rsidR="005E7183" w14:paraId="2D842A9C" w14:textId="77777777">
        <w:trPr>
          <w:trHeight w:val="4632"/>
        </w:trPr>
        <w:tc>
          <w:tcPr>
            <w:tcW w:w="9350" w:type="dxa"/>
            <w:gridSpan w:val="2"/>
          </w:tcPr>
          <w:p w14:paraId="04D4F6C4" w14:textId="77777777" w:rsidR="005E7183" w:rsidRDefault="008E2546">
            <w:pPr>
              <w:pStyle w:val="TableParagraph"/>
              <w:spacing w:line="268" w:lineRule="auto"/>
              <w:ind w:left="439" w:right="202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Plans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develops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supporting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documentation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(e.g.,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agendas,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minutes,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credentials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reports)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cre- dentials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departments/sections/committees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assigned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established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policies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>and</w:t>
            </w:r>
          </w:p>
          <w:p w14:paraId="790B6F7A" w14:textId="77777777" w:rsidR="005E7183" w:rsidRDefault="008E2546">
            <w:pPr>
              <w:pStyle w:val="TableParagraph"/>
              <w:spacing w:before="65" w:line="333" w:lineRule="auto"/>
              <w:ind w:left="439" w:right="575"/>
              <w:rPr>
                <w:sz w:val="20"/>
              </w:rPr>
            </w:pPr>
            <w:r>
              <w:rPr>
                <w:color w:val="231F20"/>
                <w:sz w:val="20"/>
              </w:rPr>
              <w:t>procedures.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Organizes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plans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appropriate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chairs/chiefs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facilitate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meetings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promote </w:t>
            </w:r>
            <w:r>
              <w:rPr>
                <w:color w:val="231F20"/>
                <w:sz w:val="20"/>
              </w:rPr>
              <w:t>education.</w:t>
            </w:r>
          </w:p>
          <w:p w14:paraId="46C096F4" w14:textId="77777777" w:rsidR="005E7183" w:rsidRDefault="008E2546">
            <w:pPr>
              <w:pStyle w:val="TableParagraph"/>
              <w:spacing w:before="1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Adheres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professional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confidentiality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standards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accordance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legal,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ethical,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policies</w:t>
            </w:r>
          </w:p>
          <w:p w14:paraId="656BDD63" w14:textId="77777777" w:rsidR="005E7183" w:rsidRDefault="008E2546">
            <w:pPr>
              <w:pStyle w:val="TableParagraph"/>
              <w:spacing w:before="35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Ensures data security and confidentiality.</w:t>
            </w:r>
          </w:p>
          <w:p w14:paraId="76191B7E" w14:textId="77777777" w:rsidR="005E7183" w:rsidRDefault="008E2546">
            <w:pPr>
              <w:pStyle w:val="TableParagraph"/>
              <w:spacing w:before="35" w:line="333" w:lineRule="auto"/>
              <w:ind w:left="79" w:right="276"/>
              <w:rPr>
                <w:sz w:val="20"/>
              </w:rPr>
            </w:pPr>
            <w:r>
              <w:rPr>
                <w:color w:val="231F20"/>
                <w:sz w:val="20"/>
              </w:rPr>
              <w:t>Minimum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three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years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coordinator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experience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credentialing/recredentialing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privileging </w:t>
            </w:r>
            <w:r>
              <w:rPr>
                <w:color w:val="231F20"/>
                <w:spacing w:val="-3"/>
                <w:sz w:val="20"/>
              </w:rPr>
              <w:t>processes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required.</w:t>
            </w:r>
          </w:p>
          <w:p w14:paraId="3C40ACA1" w14:textId="77777777" w:rsidR="005E7183" w:rsidRDefault="008E2546">
            <w:pPr>
              <w:pStyle w:val="TableParagraph"/>
              <w:spacing w:before="91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Knowledge, Skills, and Abilities:</w:t>
            </w:r>
          </w:p>
          <w:p w14:paraId="182B8012" w14:textId="77777777" w:rsidR="005E7183" w:rsidRDefault="008E2546">
            <w:pPr>
              <w:pStyle w:val="TableParagraph"/>
              <w:spacing w:before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Sound judgment and patience, and professional demeanor at all times</w:t>
            </w:r>
          </w:p>
          <w:p w14:paraId="57DCF560" w14:textId="77777777" w:rsidR="005E7183" w:rsidRDefault="008E2546">
            <w:pPr>
              <w:pStyle w:val="TableParagraph"/>
              <w:spacing w:before="35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Ability to handle multiple deadlines and to work in a busy, stressful environment</w:t>
            </w:r>
          </w:p>
          <w:p w14:paraId="52BE3E9D" w14:textId="77777777" w:rsidR="005E7183" w:rsidRDefault="008E2546">
            <w:pPr>
              <w:pStyle w:val="TableParagraph"/>
              <w:spacing w:before="36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Strong organizational skills and the ability to prioritize overlapping and/or conflicting requests</w:t>
            </w:r>
          </w:p>
          <w:p w14:paraId="6774E599" w14:textId="77777777" w:rsidR="005E7183" w:rsidRDefault="008E2546">
            <w:pPr>
              <w:pStyle w:val="TableParagraph"/>
              <w:spacing w:before="35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z w:val="20"/>
              </w:rPr>
              <w:t>bility to use tact and discretion and to maintain confidentiality</w:t>
            </w:r>
          </w:p>
          <w:p w14:paraId="0A991340" w14:textId="77777777" w:rsidR="005E7183" w:rsidRDefault="008E2546">
            <w:pPr>
              <w:pStyle w:val="TableParagraph"/>
              <w:spacing w:before="35" w:line="243" w:lineRule="exact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 xml:space="preserve">» </w:t>
            </w:r>
            <w:r>
              <w:rPr>
                <w:color w:val="231F20"/>
                <w:sz w:val="20"/>
              </w:rPr>
              <w:t>Strong interpersonal verbal and written communication skills</w:t>
            </w:r>
          </w:p>
        </w:tc>
      </w:tr>
    </w:tbl>
    <w:p w14:paraId="42636A87" w14:textId="77777777" w:rsidR="00000000" w:rsidRDefault="008E2546"/>
    <w:sectPr w:rsidR="00000000">
      <w:pgSz w:w="13200" w:h="16800"/>
      <w:pgMar w:top="1160" w:right="15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7183"/>
    <w:rsid w:val="005E7183"/>
    <w:rsid w:val="008E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7C0F8"/>
  <w15:docId w15:val="{E4D55E83-1109-4313-B5D7-4E401A08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0"/>
      <w:ind w:left="25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526</Words>
  <Characters>3000</Characters>
  <Application>Microsoft Office Word</Application>
  <DocSecurity>0</DocSecurity>
  <Lines>25</Lines>
  <Paragraphs>7</Paragraphs>
  <ScaleCrop>false</ScaleCrop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2019-03-12T20:44:00Z</dcterms:created>
  <dcterms:modified xsi:type="dcterms:W3CDTF">2019-03-12T20:46:00Z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2019-03-12T00:00:00Z</vt:filetime>
  </property>
</Properties>
</file>